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COMISSÃO PERMANENTE DE PESSOAL DOCENTE – CPPD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Coordenador: </w:t>
      </w:r>
      <w:r w:rsidDel="00000000" w:rsidR="00000000" w:rsidRPr="00000000">
        <w:rPr>
          <w:sz w:val="20"/>
          <w:szCs w:val="20"/>
          <w:rtl w:val="0"/>
        </w:rPr>
        <w:t xml:space="preserve">José </w:t>
      </w:r>
      <w:r w:rsidDel="00000000" w:rsidR="00000000" w:rsidRPr="00000000">
        <w:rPr>
          <w:sz w:val="20"/>
          <w:szCs w:val="20"/>
          <w:rtl w:val="0"/>
        </w:rPr>
        <w:t xml:space="preserve">Luís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Bressam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Comissão Permanente de Pessoal Docente – CPPD – está constituída pelos seguintes membros: professores doutores Jorge Oneide Sausen, Maria Cristina Pansera-de-Araújo e Ivo Canabarro e pelo gerente da Coordenadoria de Recursos Humanos, José Luis </w:t>
      </w:r>
      <w:r w:rsidDel="00000000" w:rsidR="00000000" w:rsidRPr="00000000">
        <w:rPr>
          <w:sz w:val="20"/>
          <w:szCs w:val="20"/>
          <w:rtl w:val="0"/>
        </w:rPr>
        <w:t xml:space="preserve">Bressam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CPPD está regulamentada pela Resolução CONSU nº 05/2014. No ano de 2018 foi lançado, no mês de outubro, Edital para seleção de professores do quadro efetivo tempo integral e parcial, sendo uma vaga para os cursos de  Engenharia Civil, Arquitetura, Agronomia e duas vagas para os cursos de Psicologia e Ciências Contábeis. 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CPPD aprovou, no primeiro e segundo semestres do ano, auxílio aos professores que estão realizando Doutorado e Pós-doutorado, em conformidade com resolução específica que trata esta modalidade de apoio institucional, sendo seis professores beneficiados.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firstLine="708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Em dezembro foi lançado o Edital para a progressão do quadro de professores, o qual prevê a combinação de tempo de serviço com produção acadêmica, e o resultado será divulgado em março de 2019. Este ano houve atraso na divulgação do Edital, considerando a adaptação ao sistema para o professor entregar os comprovantes de sua produção acadêmica por meio do Portal do Professor.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